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D4C98" w14:textId="232C1D62" w:rsidR="00405397" w:rsidRPr="00AA3AB1" w:rsidRDefault="00405397" w:rsidP="00405397">
      <w:pPr>
        <w:spacing w:line="300" w:lineRule="auto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  <w:lang w:val="x-none"/>
        </w:rPr>
        <w:t xml:space="preserve">UCHWAŁA NR </w:t>
      </w:r>
      <w:r w:rsidR="00307196">
        <w:rPr>
          <w:rFonts w:cs="Calibri"/>
          <w:b/>
          <w:sz w:val="22"/>
          <w:szCs w:val="22"/>
          <w:lang w:val="x-none"/>
        </w:rPr>
        <w:t>1290/2025</w:t>
      </w:r>
    </w:p>
    <w:p w14:paraId="7A7068BD" w14:textId="77777777" w:rsidR="00405397" w:rsidRPr="00BC0E03" w:rsidRDefault="00405397" w:rsidP="00405397">
      <w:pPr>
        <w:spacing w:line="300" w:lineRule="auto"/>
        <w:jc w:val="center"/>
        <w:rPr>
          <w:rFonts w:cs="Calibri"/>
          <w:b/>
          <w:sz w:val="22"/>
          <w:szCs w:val="22"/>
          <w:lang w:val="x-none"/>
        </w:rPr>
      </w:pPr>
      <w:r w:rsidRPr="00BC0E03">
        <w:rPr>
          <w:rFonts w:cs="Calibri"/>
          <w:b/>
          <w:sz w:val="22"/>
          <w:szCs w:val="22"/>
          <w:lang w:val="x-none"/>
        </w:rPr>
        <w:t xml:space="preserve">ZARZĄDU DZIELNICY MOKOTÓW </w:t>
      </w:r>
    </w:p>
    <w:p w14:paraId="456F0EE0" w14:textId="77777777" w:rsidR="00405397" w:rsidRPr="00BC0E03" w:rsidRDefault="00405397" w:rsidP="00405397">
      <w:pPr>
        <w:spacing w:line="300" w:lineRule="auto"/>
        <w:jc w:val="center"/>
        <w:rPr>
          <w:rFonts w:cs="Calibri"/>
          <w:b/>
          <w:sz w:val="22"/>
          <w:szCs w:val="22"/>
          <w:lang w:val="x-none"/>
        </w:rPr>
      </w:pPr>
      <w:r w:rsidRPr="00BC0E03">
        <w:rPr>
          <w:rFonts w:cs="Calibri"/>
          <w:b/>
          <w:sz w:val="22"/>
          <w:szCs w:val="22"/>
          <w:lang w:val="x-none"/>
        </w:rPr>
        <w:t>MIASTA STOŁECZNEGO WARSZAWY</w:t>
      </w:r>
    </w:p>
    <w:p w14:paraId="509A76B9" w14:textId="251608AE" w:rsidR="00405397" w:rsidRPr="0047738B" w:rsidRDefault="00405397" w:rsidP="00405397">
      <w:pPr>
        <w:spacing w:after="240" w:line="300" w:lineRule="auto"/>
        <w:jc w:val="center"/>
        <w:rPr>
          <w:rFonts w:cs="Calibri"/>
          <w:b/>
          <w:sz w:val="22"/>
          <w:szCs w:val="22"/>
        </w:rPr>
      </w:pPr>
      <w:r w:rsidRPr="00BC0E03">
        <w:rPr>
          <w:rFonts w:cs="Calibri"/>
          <w:b/>
          <w:sz w:val="22"/>
          <w:szCs w:val="22"/>
          <w:lang w:val="x-none"/>
        </w:rPr>
        <w:t xml:space="preserve">z </w:t>
      </w:r>
      <w:r w:rsidR="00307196">
        <w:rPr>
          <w:rFonts w:cs="Calibri"/>
          <w:b/>
          <w:sz w:val="22"/>
          <w:szCs w:val="22"/>
          <w:lang w:val="x-none"/>
        </w:rPr>
        <w:t>7 maja 2025 r.</w:t>
      </w:r>
    </w:p>
    <w:p w14:paraId="50C97EC2" w14:textId="77777777" w:rsidR="00405397" w:rsidRPr="00BC0E03" w:rsidRDefault="00405397" w:rsidP="00405397">
      <w:pPr>
        <w:spacing w:after="240" w:line="300" w:lineRule="auto"/>
        <w:jc w:val="center"/>
        <w:rPr>
          <w:rFonts w:cs="Calibri"/>
          <w:sz w:val="22"/>
          <w:szCs w:val="22"/>
        </w:rPr>
      </w:pPr>
      <w:r w:rsidRPr="00BC0E03">
        <w:rPr>
          <w:rFonts w:cs="Calibri"/>
          <w:b/>
          <w:sz w:val="22"/>
          <w:szCs w:val="22"/>
        </w:rPr>
        <w:t xml:space="preserve">w sprawie zatwierdzenia rocznego sprawozdania finansowego </w:t>
      </w:r>
      <w:r>
        <w:rPr>
          <w:rFonts w:cs="Calibri"/>
          <w:b/>
          <w:sz w:val="22"/>
          <w:szCs w:val="22"/>
        </w:rPr>
        <w:t>za 2024</w:t>
      </w:r>
      <w:r w:rsidRPr="00BC0E03">
        <w:rPr>
          <w:rFonts w:cs="Calibri"/>
          <w:b/>
          <w:sz w:val="22"/>
          <w:szCs w:val="22"/>
        </w:rPr>
        <w:t xml:space="preserve"> rok </w:t>
      </w:r>
      <w:r>
        <w:rPr>
          <w:rFonts w:cs="Calibri"/>
          <w:b/>
          <w:sz w:val="22"/>
          <w:szCs w:val="22"/>
        </w:rPr>
        <w:t>Centrum „Łowicka” Dom Kultury w Dzielnicy Mokotów m.st. Warszawy</w:t>
      </w:r>
      <w:r w:rsidRPr="00BC0E03">
        <w:rPr>
          <w:rFonts w:cs="Calibri"/>
          <w:b/>
          <w:sz w:val="22"/>
          <w:szCs w:val="22"/>
        </w:rPr>
        <w:t xml:space="preserve"> nadzorowanego przez </w:t>
      </w:r>
      <w:r>
        <w:rPr>
          <w:rFonts w:cs="Calibri"/>
          <w:b/>
          <w:sz w:val="22"/>
          <w:szCs w:val="22"/>
        </w:rPr>
        <w:br/>
      </w:r>
      <w:r w:rsidRPr="00BC0E03">
        <w:rPr>
          <w:rFonts w:cs="Calibri"/>
          <w:b/>
          <w:sz w:val="22"/>
          <w:szCs w:val="22"/>
        </w:rPr>
        <w:t>Zarząd Dzielnicy Mokotów m.st. Warszawy</w:t>
      </w:r>
    </w:p>
    <w:p w14:paraId="5D10B35D" w14:textId="77777777" w:rsidR="00405397" w:rsidRPr="00BC0E03" w:rsidRDefault="00405397" w:rsidP="00405397">
      <w:pPr>
        <w:spacing w:after="240" w:line="300" w:lineRule="auto"/>
        <w:rPr>
          <w:rFonts w:cs="Calibri"/>
          <w:sz w:val="22"/>
          <w:szCs w:val="22"/>
        </w:rPr>
      </w:pPr>
      <w:r w:rsidRPr="00BC0E03">
        <w:rPr>
          <w:rFonts w:cs="Calibri"/>
          <w:sz w:val="22"/>
          <w:szCs w:val="22"/>
        </w:rPr>
        <w:t>Na podstawie art. 53 ust. 1 ustawy z 29</w:t>
      </w:r>
      <w:r>
        <w:rPr>
          <w:rFonts w:cs="Calibri"/>
          <w:sz w:val="22"/>
          <w:szCs w:val="22"/>
        </w:rPr>
        <w:t xml:space="preserve"> września 1994 r. </w:t>
      </w:r>
      <w:r w:rsidRPr="00BC0E03">
        <w:rPr>
          <w:rFonts w:cs="Calibri"/>
          <w:sz w:val="22"/>
          <w:szCs w:val="22"/>
        </w:rPr>
        <w:t xml:space="preserve">o rachunkowości </w:t>
      </w:r>
      <w:r>
        <w:rPr>
          <w:rFonts w:cs="Calibri"/>
          <w:sz w:val="22"/>
          <w:szCs w:val="22"/>
        </w:rPr>
        <w:t xml:space="preserve">(Dz. U. z 2023 r.  poz. 120 </w:t>
      </w:r>
      <w:r>
        <w:rPr>
          <w:color w:val="000000" w:themeColor="text1"/>
          <w:sz w:val="22"/>
          <w:szCs w:val="22"/>
        </w:rPr>
        <w:t>z późn. zm.</w:t>
      </w:r>
      <w:r>
        <w:rPr>
          <w:rFonts w:cs="Calibri"/>
          <w:sz w:val="22"/>
          <w:szCs w:val="22"/>
        </w:rPr>
        <w:t>), § 13 pkt 1 lit. b uchwały n</w:t>
      </w:r>
      <w:r w:rsidRPr="00BC0E03">
        <w:rPr>
          <w:rFonts w:cs="Calibri"/>
          <w:sz w:val="22"/>
          <w:szCs w:val="22"/>
        </w:rPr>
        <w:t>r XLVI/1422/2008 Rady m.st. War</w:t>
      </w:r>
      <w:r>
        <w:rPr>
          <w:rFonts w:cs="Calibri"/>
          <w:sz w:val="22"/>
          <w:szCs w:val="22"/>
        </w:rPr>
        <w:t xml:space="preserve">szawy z 18 grudnia 2008 r. </w:t>
      </w:r>
      <w:r w:rsidRPr="00BC0E03">
        <w:rPr>
          <w:rFonts w:cs="Calibri"/>
          <w:sz w:val="22"/>
          <w:szCs w:val="22"/>
        </w:rPr>
        <w:t>w</w:t>
      </w:r>
      <w:r>
        <w:rPr>
          <w:rFonts w:cs="Calibri"/>
          <w:sz w:val="22"/>
          <w:szCs w:val="22"/>
        </w:rPr>
        <w:t> </w:t>
      </w:r>
      <w:r w:rsidRPr="00BC0E03">
        <w:rPr>
          <w:rFonts w:cs="Calibri"/>
          <w:sz w:val="22"/>
          <w:szCs w:val="22"/>
        </w:rPr>
        <w:t>sprawie przekazania dzielnicom m.st. Warszawy do wykonywania niektórych zadań i kompetencji m.st. Warszawy (Dz. Urz. Woj. Maz. z 2016 r. poz. 6725) w zw. z § 43 ust. 1 Statutu Dzielnicy Mokotó</w:t>
      </w:r>
      <w:r>
        <w:rPr>
          <w:rFonts w:cs="Calibri"/>
          <w:sz w:val="22"/>
          <w:szCs w:val="22"/>
        </w:rPr>
        <w:t>w m.st. Warszawy, stanowiącego z</w:t>
      </w:r>
      <w:r w:rsidRPr="00BC0E03">
        <w:rPr>
          <w:rFonts w:cs="Calibri"/>
          <w:sz w:val="22"/>
          <w:szCs w:val="22"/>
        </w:rPr>
        <w:t>ałącznik nr 4 do uchwały nr LXX/2182/2010 Rady m.st. Warszawy z 14 stycznia 2010 r. w sprawie nadania statutów dzielnicom m.st. Warszawy (</w:t>
      </w:r>
      <w:r>
        <w:rPr>
          <w:rFonts w:cs="Calibri"/>
          <w:sz w:val="22"/>
          <w:szCs w:val="22"/>
        </w:rPr>
        <w:t>Dz. Urz. Woj. Maz. z 2022 r. poz. 9305</w:t>
      </w:r>
      <w:r w:rsidRPr="00BC0E03">
        <w:rPr>
          <w:rFonts w:cs="Calibri"/>
          <w:sz w:val="22"/>
          <w:szCs w:val="22"/>
        </w:rPr>
        <w:t xml:space="preserve">), w zw. </w:t>
      </w:r>
      <w:r>
        <w:rPr>
          <w:rFonts w:cs="Calibri"/>
          <w:sz w:val="22"/>
          <w:szCs w:val="22"/>
        </w:rPr>
        <w:t xml:space="preserve">z art. 247 ust. 2 ustawy </w:t>
      </w:r>
      <w:r w:rsidRPr="00BC0E03">
        <w:rPr>
          <w:rFonts w:cs="Calibri"/>
          <w:sz w:val="22"/>
          <w:szCs w:val="22"/>
        </w:rPr>
        <w:t>z 27 sierpnia 2009 r. o finansach publicznych (</w:t>
      </w:r>
      <w:r>
        <w:rPr>
          <w:rFonts w:cs="Calibri"/>
          <w:sz w:val="22"/>
          <w:szCs w:val="22"/>
          <w:lang w:eastAsia="pl-PL"/>
        </w:rPr>
        <w:t>Dz. U. z 2024 r. poz. 1530 z późn. zm.</w:t>
      </w:r>
      <w:r w:rsidRPr="00301CDC">
        <w:rPr>
          <w:rStyle w:val="Odwoanieprzypisudolnego"/>
          <w:rFonts w:cs="Calibri"/>
          <w:color w:val="000000" w:themeColor="text1"/>
          <w:sz w:val="22"/>
          <w:szCs w:val="22"/>
        </w:rPr>
        <w:footnoteReference w:id="1"/>
      </w:r>
      <w:r w:rsidRPr="00301CDC">
        <w:rPr>
          <w:rFonts w:cs="Calibri"/>
          <w:color w:val="000000" w:themeColor="text1"/>
          <w:sz w:val="22"/>
          <w:szCs w:val="22"/>
        </w:rPr>
        <w:t xml:space="preserve">) </w:t>
      </w:r>
      <w:r w:rsidRPr="00BC0E03">
        <w:rPr>
          <w:rFonts w:cs="Calibri"/>
          <w:sz w:val="22"/>
          <w:szCs w:val="22"/>
        </w:rPr>
        <w:t>Zarząd Dzielnicy Mokotów m.st. Warszawy uchwala, co następuje:</w:t>
      </w:r>
    </w:p>
    <w:p w14:paraId="64BDDD49" w14:textId="77777777" w:rsidR="00405397" w:rsidRPr="00BC0E03" w:rsidRDefault="00405397" w:rsidP="00405397">
      <w:pPr>
        <w:spacing w:line="300" w:lineRule="auto"/>
        <w:ind w:firstLine="708"/>
        <w:rPr>
          <w:rFonts w:cs="Calibri"/>
          <w:sz w:val="22"/>
          <w:szCs w:val="22"/>
        </w:rPr>
      </w:pPr>
      <w:r w:rsidRPr="00BC0E03">
        <w:rPr>
          <w:rFonts w:cs="Calibri"/>
          <w:b/>
          <w:sz w:val="22"/>
          <w:szCs w:val="22"/>
        </w:rPr>
        <w:t>§ 1.</w:t>
      </w:r>
      <w:r w:rsidRPr="00BC0E03">
        <w:rPr>
          <w:rFonts w:cs="Calibri"/>
          <w:sz w:val="22"/>
          <w:szCs w:val="22"/>
        </w:rPr>
        <w:t xml:space="preserve"> Zatwierdza się</w:t>
      </w:r>
      <w:r>
        <w:rPr>
          <w:rFonts w:cs="Calibri"/>
          <w:sz w:val="22"/>
          <w:szCs w:val="22"/>
        </w:rPr>
        <w:t xml:space="preserve"> przedłożone przez Centrum „Łowicka” Dom Kultury </w:t>
      </w:r>
      <w:r w:rsidRPr="00BC0E03">
        <w:rPr>
          <w:rFonts w:cs="Calibri"/>
          <w:sz w:val="22"/>
          <w:szCs w:val="22"/>
        </w:rPr>
        <w:t>w Dzielnicy Mokotów m.st. Warszawy roczn</w:t>
      </w:r>
      <w:r>
        <w:rPr>
          <w:rFonts w:cs="Calibri"/>
          <w:sz w:val="22"/>
          <w:szCs w:val="22"/>
        </w:rPr>
        <w:t>e sprawozdanie finansowe za 2024</w:t>
      </w:r>
      <w:r w:rsidRPr="00BC0E03">
        <w:rPr>
          <w:rFonts w:cs="Calibri"/>
          <w:sz w:val="22"/>
          <w:szCs w:val="22"/>
        </w:rPr>
        <w:t xml:space="preserve"> rok składające się z: </w:t>
      </w:r>
    </w:p>
    <w:p w14:paraId="62DF25F0" w14:textId="77777777" w:rsidR="00405397" w:rsidRPr="00BC0E03" w:rsidRDefault="00405397" w:rsidP="00405397">
      <w:pPr>
        <w:pStyle w:val="Akapitzlist"/>
        <w:numPr>
          <w:ilvl w:val="0"/>
          <w:numId w:val="1"/>
        </w:numPr>
        <w:spacing w:line="300" w:lineRule="auto"/>
        <w:ind w:left="113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bilansu za okres od </w:t>
      </w:r>
      <w:r w:rsidRPr="00301CDC">
        <w:rPr>
          <w:rFonts w:cs="Calibri"/>
          <w:color w:val="000000" w:themeColor="text1"/>
          <w:sz w:val="22"/>
          <w:szCs w:val="22"/>
        </w:rPr>
        <w:t>1 stycznia 202</w:t>
      </w:r>
      <w:r>
        <w:rPr>
          <w:rFonts w:cs="Calibri"/>
          <w:color w:val="000000" w:themeColor="text1"/>
          <w:sz w:val="22"/>
          <w:szCs w:val="22"/>
        </w:rPr>
        <w:t>4</w:t>
      </w:r>
      <w:r w:rsidRPr="00301CDC">
        <w:rPr>
          <w:rFonts w:cs="Calibri"/>
          <w:color w:val="000000" w:themeColor="text1"/>
          <w:sz w:val="22"/>
          <w:szCs w:val="22"/>
        </w:rPr>
        <w:t xml:space="preserve"> r. do 31 grudnia 202</w:t>
      </w:r>
      <w:r>
        <w:rPr>
          <w:rFonts w:cs="Calibri"/>
          <w:color w:val="000000" w:themeColor="text1"/>
          <w:sz w:val="22"/>
          <w:szCs w:val="22"/>
        </w:rPr>
        <w:t>4</w:t>
      </w:r>
      <w:r w:rsidRPr="00301CDC">
        <w:rPr>
          <w:rFonts w:cs="Calibri"/>
          <w:color w:val="000000" w:themeColor="text1"/>
          <w:sz w:val="22"/>
          <w:szCs w:val="22"/>
        </w:rPr>
        <w:t xml:space="preserve"> r. </w:t>
      </w:r>
      <w:r w:rsidRPr="00BC0E03">
        <w:rPr>
          <w:rFonts w:cs="Calibri"/>
          <w:sz w:val="22"/>
          <w:szCs w:val="22"/>
        </w:rPr>
        <w:t>zamykającego się po stronie a</w:t>
      </w:r>
      <w:r>
        <w:rPr>
          <w:rFonts w:cs="Calibri"/>
          <w:sz w:val="22"/>
          <w:szCs w:val="22"/>
        </w:rPr>
        <w:t>ktywów i pasywów sumą bilansową 3 009 792,51</w:t>
      </w:r>
      <w:r w:rsidRPr="000F5049">
        <w:rPr>
          <w:rFonts w:cs="Calibri"/>
          <w:sz w:val="22"/>
          <w:szCs w:val="22"/>
        </w:rPr>
        <w:t xml:space="preserve"> </w:t>
      </w:r>
      <w:r w:rsidRPr="00BC0E03">
        <w:rPr>
          <w:rFonts w:cs="Calibri"/>
          <w:sz w:val="22"/>
          <w:szCs w:val="22"/>
        </w:rPr>
        <w:t>złotych;</w:t>
      </w:r>
    </w:p>
    <w:p w14:paraId="25BF6206" w14:textId="77777777" w:rsidR="00405397" w:rsidRPr="00301CDC" w:rsidRDefault="00405397" w:rsidP="00405397">
      <w:pPr>
        <w:pStyle w:val="Akapitzlist"/>
        <w:numPr>
          <w:ilvl w:val="0"/>
          <w:numId w:val="1"/>
        </w:numPr>
        <w:spacing w:line="300" w:lineRule="auto"/>
        <w:ind w:left="1134"/>
        <w:rPr>
          <w:rFonts w:cs="Calibri"/>
          <w:color w:val="000000" w:themeColor="text1"/>
          <w:sz w:val="22"/>
          <w:szCs w:val="22"/>
        </w:rPr>
      </w:pPr>
      <w:r w:rsidRPr="00301CDC">
        <w:rPr>
          <w:rFonts w:cs="Calibri"/>
          <w:color w:val="000000" w:themeColor="text1"/>
          <w:sz w:val="22"/>
          <w:szCs w:val="22"/>
        </w:rPr>
        <w:t>rachunku zysków i strat, który wykazuje za rok obrotowy od 1 stycznia 202</w:t>
      </w:r>
      <w:r>
        <w:rPr>
          <w:rFonts w:cs="Calibri"/>
          <w:color w:val="000000" w:themeColor="text1"/>
          <w:sz w:val="22"/>
          <w:szCs w:val="22"/>
        </w:rPr>
        <w:t>4</w:t>
      </w:r>
      <w:r w:rsidRPr="00301CDC">
        <w:rPr>
          <w:rFonts w:cs="Calibri"/>
          <w:color w:val="000000" w:themeColor="text1"/>
          <w:sz w:val="22"/>
          <w:szCs w:val="22"/>
        </w:rPr>
        <w:t xml:space="preserve"> r. </w:t>
      </w:r>
    </w:p>
    <w:p w14:paraId="3A2040FE" w14:textId="77777777" w:rsidR="00405397" w:rsidRPr="00BC0E03" w:rsidRDefault="00405397" w:rsidP="00405397">
      <w:pPr>
        <w:pStyle w:val="Akapitzlist"/>
        <w:spacing w:line="300" w:lineRule="auto"/>
        <w:ind w:left="1080"/>
        <w:rPr>
          <w:rFonts w:cs="Calibri"/>
          <w:sz w:val="22"/>
          <w:szCs w:val="22"/>
        </w:rPr>
      </w:pPr>
      <w:r w:rsidRPr="00301CDC">
        <w:rPr>
          <w:rFonts w:cs="Calibri"/>
          <w:color w:val="000000" w:themeColor="text1"/>
          <w:sz w:val="22"/>
          <w:szCs w:val="22"/>
        </w:rPr>
        <w:t>do 31 grudnia 202</w:t>
      </w:r>
      <w:r>
        <w:rPr>
          <w:rFonts w:cs="Calibri"/>
          <w:color w:val="000000" w:themeColor="text1"/>
          <w:sz w:val="22"/>
          <w:szCs w:val="22"/>
        </w:rPr>
        <w:t>4</w:t>
      </w:r>
      <w:r w:rsidRPr="00301CDC">
        <w:rPr>
          <w:rFonts w:cs="Calibri"/>
          <w:color w:val="000000" w:themeColor="text1"/>
          <w:sz w:val="22"/>
          <w:szCs w:val="22"/>
        </w:rPr>
        <w:t xml:space="preserve"> r. stratę netto w wysokości </w:t>
      </w:r>
      <w:r>
        <w:rPr>
          <w:rFonts w:cs="Calibri"/>
          <w:color w:val="000000" w:themeColor="text1"/>
          <w:sz w:val="22"/>
          <w:szCs w:val="22"/>
        </w:rPr>
        <w:t>165</w:t>
      </w:r>
      <w:r w:rsidRPr="00301CDC">
        <w:rPr>
          <w:rFonts w:cs="Calibri"/>
          <w:color w:val="000000" w:themeColor="text1"/>
          <w:sz w:val="22"/>
          <w:szCs w:val="22"/>
        </w:rPr>
        <w:t> </w:t>
      </w:r>
      <w:r>
        <w:rPr>
          <w:rFonts w:cs="Calibri"/>
          <w:color w:val="000000" w:themeColor="text1"/>
          <w:sz w:val="22"/>
          <w:szCs w:val="22"/>
        </w:rPr>
        <w:t>979</w:t>
      </w:r>
      <w:r w:rsidRPr="00301CDC">
        <w:rPr>
          <w:rFonts w:cs="Calibri"/>
          <w:color w:val="000000" w:themeColor="text1"/>
          <w:sz w:val="22"/>
          <w:szCs w:val="22"/>
        </w:rPr>
        <w:t>,</w:t>
      </w:r>
      <w:r>
        <w:rPr>
          <w:rFonts w:cs="Calibri"/>
          <w:color w:val="000000" w:themeColor="text1"/>
          <w:sz w:val="22"/>
          <w:szCs w:val="22"/>
        </w:rPr>
        <w:t>35</w:t>
      </w:r>
      <w:r w:rsidRPr="00301CDC">
        <w:rPr>
          <w:rFonts w:cs="Calibri"/>
          <w:color w:val="000000" w:themeColor="text1"/>
          <w:sz w:val="22"/>
          <w:szCs w:val="22"/>
        </w:rPr>
        <w:t xml:space="preserve"> złotych</w:t>
      </w:r>
      <w:r w:rsidRPr="00BC0E03">
        <w:rPr>
          <w:rFonts w:cs="Calibri"/>
          <w:sz w:val="22"/>
          <w:szCs w:val="22"/>
        </w:rPr>
        <w:t>;</w:t>
      </w:r>
    </w:p>
    <w:p w14:paraId="026A2EB0" w14:textId="77777777" w:rsidR="00405397" w:rsidRDefault="00405397" w:rsidP="00405397">
      <w:pPr>
        <w:pStyle w:val="Akapitzlist"/>
        <w:numPr>
          <w:ilvl w:val="0"/>
          <w:numId w:val="1"/>
        </w:numPr>
        <w:spacing w:line="300" w:lineRule="auto"/>
        <w:ind w:left="1134" w:hanging="357"/>
        <w:rPr>
          <w:rFonts w:cs="Calibri"/>
          <w:sz w:val="22"/>
          <w:szCs w:val="22"/>
        </w:rPr>
      </w:pPr>
      <w:r w:rsidRPr="00BC0E03">
        <w:rPr>
          <w:rFonts w:cs="Calibri"/>
          <w:sz w:val="22"/>
          <w:szCs w:val="22"/>
        </w:rPr>
        <w:t>informacji dodatkowej.</w:t>
      </w:r>
    </w:p>
    <w:p w14:paraId="3E8DC452" w14:textId="77777777" w:rsidR="00405397" w:rsidRDefault="00405397" w:rsidP="00405397">
      <w:pPr>
        <w:pStyle w:val="Akapitzlist"/>
        <w:spacing w:before="240" w:after="240" w:line="300" w:lineRule="auto"/>
        <w:contextualSpacing w:val="0"/>
        <w:rPr>
          <w:rFonts w:cs="Calibri"/>
          <w:sz w:val="22"/>
          <w:szCs w:val="22"/>
        </w:rPr>
      </w:pPr>
      <w:r w:rsidRPr="00BC0E03">
        <w:rPr>
          <w:rFonts w:cs="Calibri"/>
          <w:b/>
          <w:sz w:val="22"/>
          <w:szCs w:val="22"/>
        </w:rPr>
        <w:t xml:space="preserve">§ </w:t>
      </w:r>
      <w:r>
        <w:rPr>
          <w:rFonts w:cs="Calibri"/>
          <w:b/>
          <w:sz w:val="22"/>
          <w:szCs w:val="22"/>
        </w:rPr>
        <w:t>2</w:t>
      </w:r>
      <w:r w:rsidRPr="00BC0E03">
        <w:rPr>
          <w:rFonts w:cs="Calibri"/>
          <w:b/>
          <w:sz w:val="22"/>
          <w:szCs w:val="22"/>
        </w:rPr>
        <w:t>.</w:t>
      </w:r>
      <w:r w:rsidRPr="00BC0E03">
        <w:rPr>
          <w:rFonts w:cs="Calibri"/>
          <w:sz w:val="22"/>
          <w:szCs w:val="22"/>
        </w:rPr>
        <w:t xml:space="preserve"> Wykonanie uchwały powierza się Burmistrzowi Dzielnicy Mokotów m.st. Warszawy.</w:t>
      </w:r>
    </w:p>
    <w:p w14:paraId="5FB141F9" w14:textId="77777777" w:rsidR="00405397" w:rsidRDefault="00405397" w:rsidP="00405397">
      <w:pPr>
        <w:spacing w:after="240" w:line="300" w:lineRule="auto"/>
        <w:ind w:left="72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§ 3</w:t>
      </w:r>
      <w:r w:rsidRPr="00BC0E03">
        <w:rPr>
          <w:rFonts w:cs="Calibri"/>
          <w:b/>
          <w:sz w:val="22"/>
          <w:szCs w:val="22"/>
        </w:rPr>
        <w:t>.</w:t>
      </w:r>
      <w:r w:rsidRPr="00BC0E03">
        <w:rPr>
          <w:rFonts w:cs="Calibri"/>
          <w:sz w:val="22"/>
          <w:szCs w:val="22"/>
        </w:rPr>
        <w:t xml:space="preserve"> Uchwała wchodzi w życie z dniem podjęcia.</w:t>
      </w:r>
    </w:p>
    <w:p w14:paraId="4836C3E8" w14:textId="77777777" w:rsidR="00307196" w:rsidRDefault="00307196" w:rsidP="00405397">
      <w:pPr>
        <w:spacing w:after="240" w:line="300" w:lineRule="auto"/>
        <w:ind w:left="720"/>
        <w:rPr>
          <w:rFonts w:cs="Calibri"/>
          <w:sz w:val="22"/>
          <w:szCs w:val="22"/>
        </w:rPr>
      </w:pPr>
    </w:p>
    <w:p w14:paraId="0D5C9950" w14:textId="77777777" w:rsidR="00307196" w:rsidRPr="00307196" w:rsidRDefault="00307196" w:rsidP="00307196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  <w:bookmarkStart w:id="0" w:name="_Hlk173418708"/>
      <w:r w:rsidRPr="00307196">
        <w:rPr>
          <w:rFonts w:cs="Calibri"/>
          <w:b/>
          <w:sz w:val="22"/>
          <w:szCs w:val="22"/>
          <w:lang w:eastAsia="pl-PL"/>
        </w:rPr>
        <w:t>Burmistrz</w:t>
      </w:r>
    </w:p>
    <w:p w14:paraId="34723FEB" w14:textId="77777777" w:rsidR="00307196" w:rsidRPr="00307196" w:rsidRDefault="00307196" w:rsidP="00307196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  <w:r w:rsidRPr="00307196">
        <w:rPr>
          <w:rFonts w:cs="Calibri"/>
          <w:b/>
          <w:sz w:val="22"/>
          <w:szCs w:val="22"/>
          <w:lang w:eastAsia="pl-PL"/>
        </w:rPr>
        <w:t>Dzielnicy Mokotów m.st. Warszawy</w:t>
      </w:r>
    </w:p>
    <w:p w14:paraId="1E0AFA82" w14:textId="77777777" w:rsidR="00307196" w:rsidRPr="00307196" w:rsidRDefault="00307196" w:rsidP="00307196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</w:p>
    <w:p w14:paraId="2639026D" w14:textId="77777777" w:rsidR="00307196" w:rsidRPr="00307196" w:rsidRDefault="00307196" w:rsidP="00307196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  <w:r w:rsidRPr="00307196">
        <w:rPr>
          <w:rFonts w:cs="Calibri"/>
          <w:b/>
          <w:sz w:val="22"/>
          <w:szCs w:val="22"/>
          <w:lang w:eastAsia="pl-PL"/>
        </w:rPr>
        <w:t>Rafał Miastowski</w:t>
      </w:r>
    </w:p>
    <w:bookmarkEnd w:id="0"/>
    <w:p w14:paraId="0F04BC9B" w14:textId="200044AC" w:rsidR="00757BA8" w:rsidRDefault="00757BA8">
      <w:p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page"/>
      </w:r>
    </w:p>
    <w:p w14:paraId="4557445D" w14:textId="77777777" w:rsidR="00307196" w:rsidRDefault="00307196" w:rsidP="00405397">
      <w:pPr>
        <w:spacing w:after="240" w:line="300" w:lineRule="auto"/>
        <w:ind w:left="720"/>
        <w:rPr>
          <w:rFonts w:cs="Calibri"/>
          <w:sz w:val="22"/>
          <w:szCs w:val="22"/>
        </w:rPr>
      </w:pPr>
      <w:bookmarkStart w:id="1" w:name="_GoBack"/>
      <w:bookmarkEnd w:id="1"/>
    </w:p>
    <w:p w14:paraId="71D8252D" w14:textId="33DBC2F2" w:rsidR="00405397" w:rsidRPr="00BC0E03" w:rsidRDefault="00405397" w:rsidP="00405397">
      <w:pPr>
        <w:spacing w:line="300" w:lineRule="auto"/>
        <w:rPr>
          <w:rFonts w:cs="Calibri"/>
          <w:sz w:val="22"/>
          <w:szCs w:val="22"/>
        </w:rPr>
      </w:pPr>
    </w:p>
    <w:p w14:paraId="0C172B95" w14:textId="77777777" w:rsidR="00405397" w:rsidRPr="00BC0E03" w:rsidRDefault="00405397" w:rsidP="00405397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BC0E03">
        <w:rPr>
          <w:rFonts w:cs="Calibri"/>
          <w:b/>
          <w:sz w:val="22"/>
          <w:szCs w:val="22"/>
        </w:rPr>
        <w:t xml:space="preserve">UZASADNIENIE </w:t>
      </w:r>
      <w:r w:rsidRPr="00BC0E03">
        <w:rPr>
          <w:rFonts w:cs="Calibri"/>
          <w:b/>
          <w:sz w:val="22"/>
          <w:szCs w:val="22"/>
        </w:rPr>
        <w:br/>
      </w:r>
    </w:p>
    <w:p w14:paraId="6FEFACE5" w14:textId="77777777" w:rsidR="00405397" w:rsidRDefault="00405397" w:rsidP="00405397">
      <w:pPr>
        <w:spacing w:line="300" w:lineRule="auto"/>
        <w:rPr>
          <w:rFonts w:cs="Calibri"/>
          <w:sz w:val="22"/>
          <w:szCs w:val="22"/>
        </w:rPr>
      </w:pPr>
      <w:r w:rsidRPr="00BC0E03">
        <w:rPr>
          <w:rFonts w:cs="Calibri"/>
          <w:sz w:val="22"/>
          <w:szCs w:val="22"/>
        </w:rPr>
        <w:t xml:space="preserve">Obowiązek zatwierdzania rocznych sprawozdań finansowych w terminie nie przekraczającym </w:t>
      </w:r>
      <w:r w:rsidRPr="00BC0E03">
        <w:rPr>
          <w:rFonts w:cs="Calibri"/>
          <w:sz w:val="22"/>
          <w:szCs w:val="22"/>
        </w:rPr>
        <w:br/>
        <w:t>6 miesięcy od dnia bilansowego wynika z art. 53 ust. 1 ustawy z 29 w</w:t>
      </w:r>
      <w:r>
        <w:rPr>
          <w:rFonts w:cs="Calibri"/>
          <w:sz w:val="22"/>
          <w:szCs w:val="22"/>
        </w:rPr>
        <w:t>rześnia 1994 r.</w:t>
      </w:r>
      <w:r w:rsidRPr="00BC0E03">
        <w:rPr>
          <w:rFonts w:cs="Calibri"/>
          <w:sz w:val="22"/>
          <w:szCs w:val="22"/>
        </w:rPr>
        <w:t xml:space="preserve"> o rachunkowości </w:t>
      </w:r>
      <w:r>
        <w:rPr>
          <w:rFonts w:cs="Calibri"/>
          <w:sz w:val="22"/>
          <w:szCs w:val="22"/>
        </w:rPr>
        <w:t xml:space="preserve">(Dz. U. z 2023 r.  poz. 120 </w:t>
      </w:r>
      <w:r w:rsidRPr="00C307F4">
        <w:rPr>
          <w:rFonts w:cs="Calibri"/>
          <w:sz w:val="22"/>
          <w:szCs w:val="22"/>
        </w:rPr>
        <w:t>z późn. zm.</w:t>
      </w:r>
      <w:r w:rsidRPr="00BC0E03">
        <w:rPr>
          <w:rFonts w:cs="Calibri"/>
          <w:sz w:val="22"/>
          <w:szCs w:val="22"/>
        </w:rPr>
        <w:t xml:space="preserve">). </w:t>
      </w:r>
    </w:p>
    <w:p w14:paraId="58C8CF1E" w14:textId="77777777" w:rsidR="00405397" w:rsidRPr="00BC0E03" w:rsidRDefault="00405397" w:rsidP="00405397">
      <w:pPr>
        <w:spacing w:line="300" w:lineRule="auto"/>
        <w:rPr>
          <w:rFonts w:cs="Calibri"/>
          <w:sz w:val="22"/>
          <w:szCs w:val="22"/>
        </w:rPr>
      </w:pPr>
      <w:r w:rsidRPr="00BC0E03">
        <w:rPr>
          <w:rFonts w:cs="Calibri"/>
          <w:sz w:val="22"/>
          <w:szCs w:val="22"/>
        </w:rPr>
        <w:t>Na podstawie art. 6 ustawy z 15 marca 2002 r. o ustroju m.st. Warszawy (Dz. U. z 2018 r</w:t>
      </w:r>
      <w:r>
        <w:rPr>
          <w:rFonts w:cs="Calibri"/>
          <w:sz w:val="22"/>
          <w:szCs w:val="22"/>
        </w:rPr>
        <w:t xml:space="preserve">. poz. 1817); § 13 pkt 1 lit. b </w:t>
      </w:r>
      <w:r w:rsidRPr="00BC0E03">
        <w:rPr>
          <w:rFonts w:cs="Calibri"/>
          <w:sz w:val="22"/>
          <w:szCs w:val="22"/>
        </w:rPr>
        <w:t xml:space="preserve">uchwały nr XLVI/1422/2008 Rady m.st. Warszawy z 18 grudnia 2008 r. </w:t>
      </w:r>
      <w:r>
        <w:rPr>
          <w:rFonts w:cs="Calibri"/>
          <w:sz w:val="22"/>
          <w:szCs w:val="22"/>
        </w:rPr>
        <w:br/>
      </w:r>
      <w:r w:rsidRPr="00BC0E03">
        <w:rPr>
          <w:rFonts w:cs="Calibri"/>
          <w:sz w:val="22"/>
          <w:szCs w:val="22"/>
        </w:rPr>
        <w:t>w sprawie przekazania dzielnicom m.st. Warszawy do wykonywania niektórych zadań i kompetencji m.st. Warszawy (Dz. Urz. Woj. Maz. z 2016 r. poz. 6725) w zw. z § 43 ust. 1 Statutu Dzielnicy Mokotó</w:t>
      </w:r>
      <w:r>
        <w:rPr>
          <w:rFonts w:cs="Calibri"/>
          <w:sz w:val="22"/>
          <w:szCs w:val="22"/>
        </w:rPr>
        <w:t>w m.st. Warszawy, stanowiącego z</w:t>
      </w:r>
      <w:r w:rsidRPr="00BC0E03">
        <w:rPr>
          <w:rFonts w:cs="Calibri"/>
          <w:sz w:val="22"/>
          <w:szCs w:val="22"/>
        </w:rPr>
        <w:t>ałącznik nr 4 do uchwały nr LXX/2182/2010 Rady m.st. Warszawy z 14 stycznia 2010 r. w sprawie nadania statutów dzielnicom m.st. Warszawy (</w:t>
      </w:r>
      <w:r>
        <w:rPr>
          <w:rFonts w:cs="Calibri"/>
          <w:sz w:val="22"/>
          <w:szCs w:val="22"/>
        </w:rPr>
        <w:t>Dz. Urz. Woj. Maz. z 2022 r. poz. 9305</w:t>
      </w:r>
      <w:r w:rsidRPr="00BC0E03">
        <w:rPr>
          <w:rFonts w:cs="Calibri"/>
          <w:sz w:val="22"/>
          <w:szCs w:val="22"/>
        </w:rPr>
        <w:t>), w zw. z art. 247 ust. 2 ustawy z 27 sierpnia 2009 r. o fina</w:t>
      </w:r>
      <w:r>
        <w:rPr>
          <w:rFonts w:cs="Calibri"/>
          <w:sz w:val="22"/>
          <w:szCs w:val="22"/>
        </w:rPr>
        <w:t xml:space="preserve">nsach publicznych </w:t>
      </w:r>
      <w:r w:rsidRPr="00301CDC">
        <w:rPr>
          <w:rFonts w:cs="Calibri"/>
          <w:color w:val="000000" w:themeColor="text1"/>
          <w:sz w:val="22"/>
          <w:szCs w:val="22"/>
        </w:rPr>
        <w:t>(</w:t>
      </w:r>
      <w:r>
        <w:rPr>
          <w:rFonts w:cs="Calibri"/>
          <w:sz w:val="22"/>
          <w:szCs w:val="22"/>
          <w:lang w:eastAsia="pl-PL"/>
        </w:rPr>
        <w:t>Dz. U. z 2024 r. poz. 1530 z późn. zm</w:t>
      </w:r>
      <w:r w:rsidRPr="00301CDC">
        <w:rPr>
          <w:rFonts w:cs="Calibri"/>
          <w:color w:val="000000" w:themeColor="text1"/>
          <w:sz w:val="22"/>
          <w:szCs w:val="22"/>
        </w:rPr>
        <w:t xml:space="preserve">.) </w:t>
      </w:r>
      <w:r w:rsidRPr="00BC0E03">
        <w:rPr>
          <w:rFonts w:cs="Calibri"/>
          <w:sz w:val="22"/>
          <w:szCs w:val="22"/>
        </w:rPr>
        <w:t>- w Dzielnicy Mokotów m.st. Warszawy zatwierdzaniem rocznych sprawozdań finansowych instytucji kultury, w imieniu m.st. Warszawy jako organizatora zajmuje się Zarząd Dzielnicy Mokotów m.st. Warszawy.</w:t>
      </w:r>
    </w:p>
    <w:p w14:paraId="28AE0CD3" w14:textId="77777777" w:rsidR="00405397" w:rsidRPr="005F14AC" w:rsidRDefault="00405397">
      <w:pPr>
        <w:rPr>
          <w:rFonts w:cs="Calibri"/>
          <w:b/>
          <w:sz w:val="22"/>
          <w:szCs w:val="22"/>
        </w:rPr>
      </w:pPr>
    </w:p>
    <w:sectPr w:rsidR="00405397" w:rsidRPr="005F14AC" w:rsidSect="0030719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4FC4B" w14:textId="77777777" w:rsidR="001139AA" w:rsidRDefault="001139AA" w:rsidP="00E27111">
      <w:r>
        <w:separator/>
      </w:r>
    </w:p>
  </w:endnote>
  <w:endnote w:type="continuationSeparator" w:id="0">
    <w:p w14:paraId="0D9298F4" w14:textId="77777777" w:rsidR="001139AA" w:rsidRDefault="001139AA" w:rsidP="00E2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89934" w14:textId="77777777" w:rsidR="001139AA" w:rsidRDefault="001139AA" w:rsidP="00E27111">
      <w:r>
        <w:separator/>
      </w:r>
    </w:p>
  </w:footnote>
  <w:footnote w:type="continuationSeparator" w:id="0">
    <w:p w14:paraId="12BC304D" w14:textId="77777777" w:rsidR="001139AA" w:rsidRDefault="001139AA" w:rsidP="00E27111">
      <w:r>
        <w:continuationSeparator/>
      </w:r>
    </w:p>
  </w:footnote>
  <w:footnote w:id="1">
    <w:p w14:paraId="2ABE8A8A" w14:textId="77777777" w:rsidR="00405397" w:rsidRPr="00301CDC" w:rsidRDefault="00405397" w:rsidP="00405397">
      <w:pPr>
        <w:pStyle w:val="Tekstprzypisudolnego"/>
        <w:rPr>
          <w:color w:val="000000" w:themeColor="text1"/>
        </w:rPr>
      </w:pPr>
      <w:r w:rsidRPr="00301CDC">
        <w:rPr>
          <w:rStyle w:val="Odwoanieprzypisudolnego"/>
          <w:color w:val="000000" w:themeColor="text1"/>
        </w:rPr>
        <w:footnoteRef/>
      </w:r>
      <w:r w:rsidRPr="00301CDC">
        <w:rPr>
          <w:color w:val="000000" w:themeColor="text1"/>
        </w:rPr>
        <w:t xml:space="preserve"> 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Zmiany tekstu jednolitego wymienionej ustawy zostały ogłoszone w Dz. U. z 202</w:t>
      </w:r>
      <w:r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4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 xml:space="preserve"> r. poz. </w:t>
      </w:r>
      <w:r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1089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, poz. 1</w:t>
      </w:r>
      <w:r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572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 xml:space="preserve">, poz. </w:t>
      </w:r>
      <w:r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1717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 xml:space="preserve">, poz. </w:t>
      </w:r>
      <w:r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1756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, poz. 1</w:t>
      </w:r>
      <w:r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 xml:space="preserve">907 i w Dz. U. z 2025 r. 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 xml:space="preserve">poz. </w:t>
      </w:r>
      <w:r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39</w:t>
      </w:r>
      <w:r w:rsidRPr="00301CDC">
        <w:rPr>
          <w:rFonts w:asciiTheme="minorHAnsi" w:eastAsiaTheme="minorHAnsi" w:hAnsiTheme="minorHAnsi" w:cstheme="minorBidi"/>
          <w:color w:val="000000" w:themeColor="text1"/>
          <w:sz w:val="16"/>
          <w:szCs w:val="16"/>
        </w:rPr>
        <w:t>.</w:t>
      </w:r>
    </w:p>
    <w:p w14:paraId="6AD5A566" w14:textId="77777777" w:rsidR="00405397" w:rsidRPr="00A8389F" w:rsidRDefault="00405397" w:rsidP="00405397">
      <w:pPr>
        <w:pStyle w:val="Tekstprzypisudolnego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A7A"/>
    <w:multiLevelType w:val="hybridMultilevel"/>
    <w:tmpl w:val="5656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11"/>
    <w:rsid w:val="00010ABD"/>
    <w:rsid w:val="00012B59"/>
    <w:rsid w:val="00040EAD"/>
    <w:rsid w:val="000468BB"/>
    <w:rsid w:val="00090016"/>
    <w:rsid w:val="000940A1"/>
    <w:rsid w:val="000B3D04"/>
    <w:rsid w:val="000B512C"/>
    <w:rsid w:val="000C1DE9"/>
    <w:rsid w:val="000C2850"/>
    <w:rsid w:val="000E0B8B"/>
    <w:rsid w:val="000F6B18"/>
    <w:rsid w:val="000F7CAC"/>
    <w:rsid w:val="00102722"/>
    <w:rsid w:val="001139AA"/>
    <w:rsid w:val="00115EE0"/>
    <w:rsid w:val="00132239"/>
    <w:rsid w:val="0013372C"/>
    <w:rsid w:val="0016618B"/>
    <w:rsid w:val="001B4B5E"/>
    <w:rsid w:val="0027346F"/>
    <w:rsid w:val="002A2417"/>
    <w:rsid w:val="002C0BFF"/>
    <w:rsid w:val="002C5A42"/>
    <w:rsid w:val="002E2E62"/>
    <w:rsid w:val="00307196"/>
    <w:rsid w:val="00346888"/>
    <w:rsid w:val="00357C06"/>
    <w:rsid w:val="003B4619"/>
    <w:rsid w:val="003B5204"/>
    <w:rsid w:val="003E6262"/>
    <w:rsid w:val="003F60F2"/>
    <w:rsid w:val="00405397"/>
    <w:rsid w:val="00434B36"/>
    <w:rsid w:val="004401D6"/>
    <w:rsid w:val="00444A46"/>
    <w:rsid w:val="0047400E"/>
    <w:rsid w:val="00474E3A"/>
    <w:rsid w:val="0047738B"/>
    <w:rsid w:val="004C4118"/>
    <w:rsid w:val="004D2965"/>
    <w:rsid w:val="004F01C9"/>
    <w:rsid w:val="00500B66"/>
    <w:rsid w:val="00504C38"/>
    <w:rsid w:val="00514B51"/>
    <w:rsid w:val="00540242"/>
    <w:rsid w:val="00553C42"/>
    <w:rsid w:val="00572664"/>
    <w:rsid w:val="00583FB2"/>
    <w:rsid w:val="00593091"/>
    <w:rsid w:val="005A1FDD"/>
    <w:rsid w:val="005C1B8D"/>
    <w:rsid w:val="005F14AC"/>
    <w:rsid w:val="006007FD"/>
    <w:rsid w:val="00601BFF"/>
    <w:rsid w:val="006053EC"/>
    <w:rsid w:val="006353CC"/>
    <w:rsid w:val="00654D0E"/>
    <w:rsid w:val="006645F0"/>
    <w:rsid w:val="00683CBC"/>
    <w:rsid w:val="00697CF1"/>
    <w:rsid w:val="0071593E"/>
    <w:rsid w:val="0073748A"/>
    <w:rsid w:val="00757BA8"/>
    <w:rsid w:val="007D25C7"/>
    <w:rsid w:val="007D3117"/>
    <w:rsid w:val="00801DC6"/>
    <w:rsid w:val="00824BDB"/>
    <w:rsid w:val="00832EB9"/>
    <w:rsid w:val="008556D7"/>
    <w:rsid w:val="00867C50"/>
    <w:rsid w:val="008B62F6"/>
    <w:rsid w:val="008F0168"/>
    <w:rsid w:val="009210AB"/>
    <w:rsid w:val="009234E6"/>
    <w:rsid w:val="0096395F"/>
    <w:rsid w:val="009A0FA7"/>
    <w:rsid w:val="009A383A"/>
    <w:rsid w:val="009C1B57"/>
    <w:rsid w:val="009D4FD9"/>
    <w:rsid w:val="009E328C"/>
    <w:rsid w:val="00A14878"/>
    <w:rsid w:val="00A45BA5"/>
    <w:rsid w:val="00A8389F"/>
    <w:rsid w:val="00A852CB"/>
    <w:rsid w:val="00A9190E"/>
    <w:rsid w:val="00AA3AB1"/>
    <w:rsid w:val="00AB41AE"/>
    <w:rsid w:val="00AC24E4"/>
    <w:rsid w:val="00AE7806"/>
    <w:rsid w:val="00AF7FDA"/>
    <w:rsid w:val="00C22B9E"/>
    <w:rsid w:val="00CA2E8B"/>
    <w:rsid w:val="00CA3F21"/>
    <w:rsid w:val="00CB23A9"/>
    <w:rsid w:val="00CB728C"/>
    <w:rsid w:val="00CC0317"/>
    <w:rsid w:val="00CC0CBE"/>
    <w:rsid w:val="00CD3D2B"/>
    <w:rsid w:val="00CE2985"/>
    <w:rsid w:val="00D14CA6"/>
    <w:rsid w:val="00D31A91"/>
    <w:rsid w:val="00D4424D"/>
    <w:rsid w:val="00D50EBA"/>
    <w:rsid w:val="00DD0D2C"/>
    <w:rsid w:val="00DE62A8"/>
    <w:rsid w:val="00E1298E"/>
    <w:rsid w:val="00E27111"/>
    <w:rsid w:val="00E61071"/>
    <w:rsid w:val="00E920BB"/>
    <w:rsid w:val="00E9616E"/>
    <w:rsid w:val="00EA1BD9"/>
    <w:rsid w:val="00EA50B9"/>
    <w:rsid w:val="00EE3782"/>
    <w:rsid w:val="00F1768B"/>
    <w:rsid w:val="00F22B7F"/>
    <w:rsid w:val="00F42C37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1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11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1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271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711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E2711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B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B5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B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11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1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271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711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E2711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B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B5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B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D646-60A3-4F34-AA0B-7F600E4B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 Anna (AO)</dc:creator>
  <cp:lastModifiedBy>Muszelik Tomasz</cp:lastModifiedBy>
  <cp:revision>4</cp:revision>
  <cp:lastPrinted>2023-06-07T10:45:00Z</cp:lastPrinted>
  <dcterms:created xsi:type="dcterms:W3CDTF">2025-05-07T06:14:00Z</dcterms:created>
  <dcterms:modified xsi:type="dcterms:W3CDTF">2025-05-07T10:06:00Z</dcterms:modified>
</cp:coreProperties>
</file>